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4F6A" w:rsidRDefault="003E66FB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>Classroom Counseling Lesson Plan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4F4F6A">
        <w:tc>
          <w:tcPr>
            <w:tcW w:w="4878" w:type="dxa"/>
          </w:tcPr>
          <w:p w:rsidR="004F4F6A" w:rsidRDefault="003E66FB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50" w:type="dxa"/>
          </w:tcPr>
          <w:p w:rsidR="004F4F6A" w:rsidRDefault="003E66FB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</w:tcPr>
          <w:p w:rsidR="004F4F6A" w:rsidRDefault="003E66FB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4F4F6A">
        <w:trPr>
          <w:trHeight w:val="60"/>
        </w:trPr>
        <w:tc>
          <w:tcPr>
            <w:tcW w:w="4878" w:type="dxa"/>
          </w:tcPr>
          <w:p w:rsidR="004F4F6A" w:rsidRPr="003E66FB" w:rsidRDefault="003E66FB">
            <w:pPr>
              <w:jc w:val="center"/>
            </w:pPr>
            <w:bookmarkStart w:id="0" w:name="_GoBack"/>
            <w:r w:rsidRPr="003E66FB">
              <w:rPr>
                <w:rFonts w:ascii="Times New Roman" w:eastAsia="Times New Roman" w:hAnsi="Times New Roman" w:cs="Times New Roman"/>
                <w:sz w:val="24"/>
              </w:rPr>
              <w:t>High School: I Can Survive</w:t>
            </w:r>
            <w:bookmarkEnd w:id="0"/>
          </w:p>
        </w:tc>
        <w:tc>
          <w:tcPr>
            <w:tcW w:w="2250" w:type="dxa"/>
          </w:tcPr>
          <w:p w:rsidR="004F4F6A" w:rsidRPr="003E66FB" w:rsidRDefault="003E66FB">
            <w:pPr>
              <w:jc w:val="center"/>
            </w:pPr>
            <w:r w:rsidRPr="003E66FB">
              <w:rPr>
                <w:rFonts w:ascii="Times New Roman" w:eastAsia="Times New Roman" w:hAnsi="Times New Roman" w:cs="Times New Roman"/>
                <w:sz w:val="24"/>
              </w:rPr>
              <w:t>6-8</w:t>
            </w:r>
          </w:p>
        </w:tc>
        <w:tc>
          <w:tcPr>
            <w:tcW w:w="2448" w:type="dxa"/>
          </w:tcPr>
          <w:p w:rsidR="004F4F6A" w:rsidRPr="003E66FB" w:rsidRDefault="003E66FB">
            <w:pPr>
              <w:jc w:val="center"/>
            </w:pPr>
            <w:r w:rsidRPr="003E66FB">
              <w:rPr>
                <w:rFonts w:ascii="Times New Roman" w:eastAsia="Times New Roman" w:hAnsi="Times New Roman" w:cs="Times New Roman"/>
                <w:sz w:val="24"/>
              </w:rPr>
              <w:t>45 minutes</w:t>
            </w:r>
          </w:p>
        </w:tc>
      </w:tr>
    </w:tbl>
    <w:p w:rsidR="004F4F6A" w:rsidRDefault="004F4F6A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10"/>
        <w:gridCol w:w="4698"/>
      </w:tblGrid>
      <w:tr w:rsidR="004F4F6A">
        <w:tc>
          <w:tcPr>
            <w:tcW w:w="2268" w:type="dxa"/>
          </w:tcPr>
          <w:p w:rsidR="004F4F6A" w:rsidRDefault="003E66FB"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:rsidR="004F4F6A" w:rsidRDefault="003E66FB"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8" w:type="dxa"/>
          </w:tcPr>
          <w:p w:rsidR="004F4F6A" w:rsidRDefault="003E66FB"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4F4F6A">
        <w:tc>
          <w:tcPr>
            <w:tcW w:w="2268" w:type="dxa"/>
          </w:tcPr>
          <w:p w:rsidR="004F4F6A" w:rsidRPr="003E66FB" w:rsidRDefault="003E66FB">
            <w:pPr>
              <w:jc w:val="center"/>
            </w:pPr>
            <w:r w:rsidRPr="003E66FB">
              <w:rPr>
                <w:rFonts w:ascii="Times New Roman" w:eastAsia="Times New Roman" w:hAnsi="Times New Roman" w:cs="Times New Roman"/>
                <w:sz w:val="24"/>
              </w:rPr>
              <w:t>Career/Academic</w:t>
            </w:r>
          </w:p>
        </w:tc>
        <w:tc>
          <w:tcPr>
            <w:tcW w:w="2610" w:type="dxa"/>
          </w:tcPr>
          <w:p w:rsidR="004F4F6A" w:rsidRPr="003E66FB" w:rsidRDefault="003E66FB">
            <w:pPr>
              <w:jc w:val="center"/>
            </w:pPr>
            <w:r w:rsidRPr="003E66FB">
              <w:rPr>
                <w:rFonts w:ascii="Times New Roman" w:eastAsia="Times New Roman" w:hAnsi="Times New Roman" w:cs="Times New Roman"/>
                <w:sz w:val="24"/>
              </w:rPr>
              <w:t>1, 2, 4, 5</w:t>
            </w:r>
          </w:p>
        </w:tc>
        <w:tc>
          <w:tcPr>
            <w:tcW w:w="4698" w:type="dxa"/>
          </w:tcPr>
          <w:p w:rsidR="004F4F6A" w:rsidRPr="003E66FB" w:rsidRDefault="003E66FB">
            <w:pPr>
              <w:jc w:val="center"/>
            </w:pPr>
            <w:r w:rsidRPr="003E66FB">
              <w:rPr>
                <w:rFonts w:ascii="Times New Roman" w:eastAsia="Times New Roman" w:hAnsi="Times New Roman" w:cs="Times New Roman"/>
                <w:sz w:val="24"/>
              </w:rPr>
              <w:t>LS: 1-6  SM: 1, 4, 5, 6, 7   SS: 1, 3</w:t>
            </w:r>
          </w:p>
        </w:tc>
      </w:tr>
    </w:tbl>
    <w:p w:rsidR="004F4F6A" w:rsidRDefault="004F4F6A">
      <w:pPr>
        <w:spacing w:after="0"/>
      </w:pPr>
    </w:p>
    <w:p w:rsidR="004F4F6A" w:rsidRDefault="003E66F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4F4F6A" w:rsidRDefault="003E66FB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Students will understand important terms for high school</w:t>
      </w:r>
    </w:p>
    <w:p w:rsidR="004F4F6A" w:rsidRDefault="003E66FB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Students recognize how school and life fit together </w:t>
      </w:r>
    </w:p>
    <w:p w:rsidR="004F4F6A" w:rsidRDefault="003E66F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4F4F6A" w:rsidRDefault="003E66FB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 high school terms handout- one per student</w:t>
      </w:r>
    </w:p>
    <w:p w:rsidR="004F4F6A" w:rsidRDefault="003E66F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4F4F6A" w:rsidRDefault="003E66FB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Give each student a HS terms handout</w:t>
      </w:r>
    </w:p>
    <w:p w:rsidR="004F4F6A" w:rsidRDefault="003E66FB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Tell them you would like them to take about five minutes and answer what they can on their own.</w:t>
      </w:r>
    </w:p>
    <w:p w:rsidR="004F4F6A" w:rsidRDefault="003E66FB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After this time, put students into groups and allow them to use the internet to find answers.  Tell students they will have 20 minutes to find what answers they</w:t>
      </w:r>
      <w:r>
        <w:rPr>
          <w:rFonts w:ascii="Times New Roman" w:eastAsia="Times New Roman" w:hAnsi="Times New Roman" w:cs="Times New Roman"/>
          <w:sz w:val="24"/>
        </w:rPr>
        <w:t xml:space="preserve"> can. (The group with the most correct answer will get a treat- optional)</w:t>
      </w:r>
    </w:p>
    <w:p w:rsidR="004F4F6A" w:rsidRDefault="003E66FB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After 20 minutes go through the worksheet with the students, allow groups to share their answers, relate as much as possible to planning for their future.  Answer questions as they a</w:t>
      </w:r>
      <w:r>
        <w:rPr>
          <w:rFonts w:ascii="Times New Roman" w:eastAsia="Times New Roman" w:hAnsi="Times New Roman" w:cs="Times New Roman"/>
          <w:sz w:val="24"/>
        </w:rPr>
        <w:t>rise.</w:t>
      </w:r>
    </w:p>
    <w:p w:rsidR="004F4F6A" w:rsidRDefault="003E66FB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students have difficulty with some of the answers help them out.</w:t>
      </w:r>
    </w:p>
    <w:p w:rsidR="004F4F6A" w:rsidRDefault="003E66FB">
      <w:pPr>
        <w:spacing w:after="0"/>
        <w:ind w:left="720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b/>
          <w:i/>
          <w:sz w:val="24"/>
        </w:rPr>
        <w:t>Note:  Sometimes students need more practice figuring GPA’s if they do you can provide more samples and work together with them.</w:t>
      </w:r>
    </w:p>
    <w:p w:rsidR="004F4F6A" w:rsidRDefault="004F4F6A">
      <w:pPr>
        <w:ind w:left="2160"/>
      </w:pPr>
    </w:p>
    <w:sectPr w:rsidR="004F4F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69C"/>
    <w:multiLevelType w:val="multilevel"/>
    <w:tmpl w:val="0BAE6406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24716A9"/>
    <w:multiLevelType w:val="multilevel"/>
    <w:tmpl w:val="30BE464E"/>
    <w:lvl w:ilvl="0">
      <w:start w:val="30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4F6A"/>
    <w:rsid w:val="003E66FB"/>
    <w:rsid w:val="004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411A67B6.dotm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State of South Dakota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Krogstrand, Alyssa</cp:lastModifiedBy>
  <cp:revision>2</cp:revision>
  <dcterms:created xsi:type="dcterms:W3CDTF">2015-05-07T15:37:00Z</dcterms:created>
  <dcterms:modified xsi:type="dcterms:W3CDTF">2015-05-07T15:38:00Z</dcterms:modified>
</cp:coreProperties>
</file>